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58"/>
        <w:gridCol w:w="581"/>
        <w:gridCol w:w="9"/>
        <w:gridCol w:w="1340"/>
        <w:gridCol w:w="285"/>
        <w:gridCol w:w="344"/>
        <w:gridCol w:w="1533"/>
        <w:gridCol w:w="61"/>
        <w:gridCol w:w="1"/>
        <w:gridCol w:w="562"/>
        <w:gridCol w:w="364"/>
        <w:gridCol w:w="422"/>
        <w:gridCol w:w="724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</w:t>
            </w:r>
            <w:r>
              <w:rPr>
                <w:rFonts w:ascii="Arial" w:hAnsi="Arial"/>
                <w:sz w:val="20"/>
                <w:szCs w:val="20"/>
              </w:rPr>
              <w:t>56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-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0114.480/2026-UACO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620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Profesor Adjunto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Turismo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Idiomas Modernos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Inglés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06-47-99-04-02</w:t>
            </w:r>
          </w:p>
        </w:tc>
      </w:tr>
      <w:tr>
        <w:trPr>
          <w:trHeight w:val="247" w:hRule="atLeast"/>
        </w:trPr>
        <w:tc>
          <w:tcPr>
            <w:tcW w:w="254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2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Inglés II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4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a Término – Ord. 181-CS-UNPA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A TÉRMINO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LibreOffice/6.0.7.3$Linux_X86_64 LibreOffice_project/00m0$Build-3</Application>
  <Pages>1</Pages>
  <Words>126</Words>
  <Characters>826</Characters>
  <CharactersWithSpaces>930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2026-09-28T16:17:05Z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