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7.0" w:type="dxa"/>
        <w:jc w:val="left"/>
        <w:tblInd w:w="-51.00000000000001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000"/>
      </w:tblPr>
      <w:tblGrid>
        <w:gridCol w:w="682"/>
        <w:gridCol w:w="227"/>
        <w:gridCol w:w="5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5"/>
        <w:gridCol w:w="359"/>
        <w:gridCol w:w="426"/>
        <w:gridCol w:w="723"/>
        <w:gridCol w:w="750"/>
        <w:tblGridChange w:id="0">
          <w:tblGrid>
            <w:gridCol w:w="682"/>
            <w:gridCol w:w="227"/>
            <w:gridCol w:w="5"/>
            <w:gridCol w:w="1472"/>
            <w:gridCol w:w="161"/>
            <w:gridCol w:w="576"/>
            <w:gridCol w:w="8"/>
            <w:gridCol w:w="1342"/>
            <w:gridCol w:w="286"/>
            <w:gridCol w:w="340"/>
            <w:gridCol w:w="1535"/>
            <w:gridCol w:w="60"/>
            <w:gridCol w:w="565"/>
            <w:gridCol w:w="359"/>
            <w:gridCol w:w="426"/>
            <w:gridCol w:w="723"/>
            <w:gridCol w:w="75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0111.220/2025-UACO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D230-25-DU-UACO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before="120" w:line="28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Ayudante de Docencia</w:t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before="120" w:line="28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Simple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Llamado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Expte.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Disp. Convocatoria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categoría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Dedicación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before="120" w:line="28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Ciencias Exactas y Naturales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Ingeniería y Prevención de Riesgos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before="120" w:line="28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Departamento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Escuela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Instituto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before="120" w:line="28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Ingeniería Mecánica</w:t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before="120" w:line="28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Mecanismos</w:t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02-22-99-00-01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jc w:val="center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Área</w:t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Orientación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Cód. Nomenclador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before="120" w:line="28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(1746) Mecanismos y Elementos de Máquinas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Asignatura/s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rtl w:val="0"/>
              </w:rPr>
              <w:t xml:space="preserve">Datos del cargo docente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Apellido/s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Nombre/s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Tipo y N° de Documento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Domicilio Real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Localidad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before="120" w:line="28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Titulación Alcanzada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rtl w:val="0"/>
              </w:rPr>
              <w:t xml:space="preserve">Datos del Postulante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Formulario de Inscripción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before="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Nota de aceptación del cubrimiento de la plaza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before="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Curriculum vitae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Copia de DNI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Constancias Laborales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Constancia de CUIL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Constancias Académicas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Propuesta de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Fojas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jc w:val="center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Registro MEyA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jc w:val="center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Fecha – Hora de recepción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jc w:val="center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jc w:val="both"/>
        <w:rPr/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Declaro conocer el Reglamento de Selección para la Cobertura de Cargos Docentes de Carácter Interino a Término – Ord. 181-CS-UNPA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77.0" w:type="dxa"/>
        <w:jc w:val="left"/>
        <w:tblInd w:w="-74.0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3007"/>
        <w:gridCol w:w="3170"/>
        <w:gridCol w:w="3300"/>
        <w:tblGridChange w:id="0">
          <w:tblGrid>
            <w:gridCol w:w="3007"/>
            <w:gridCol w:w="3170"/>
            <w:gridCol w:w="3300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tabs>
                <w:tab w:val="left" w:leader="none" w:pos="4680"/>
              </w:tabs>
              <w:spacing w:after="12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Firma del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tabs>
                <w:tab w:val="left" w:leader="none" w:pos="4680"/>
              </w:tabs>
              <w:spacing w:after="12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Firma receptor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674" w:top="1923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ans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FORMULARIO – INSCRIPCIÓN CARGO DOCENTE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20955</wp:posOffset>
          </wp:positionH>
          <wp:positionV relativeFrom="paragraph">
            <wp:posOffset>-720087</wp:posOffset>
          </wp:positionV>
          <wp:extent cx="779780" cy="1140460"/>
          <wp:effectExtent b="0" l="0" r="0" t="0"/>
          <wp:wrapSquare wrapText="bothSides" distB="0" distT="0" distL="0" distR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780" cy="11404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CARÁCTER INTERINO A TÉRMINO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0" w:firstLine="0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jc w:val="left"/>
    </w:pPr>
    <w:rPr>
      <w:rFonts w:ascii="Liberation Serif" w:cs="Lohit Devanagari" w:eastAsia="Noto Sans CJK SC" w:hAnsi="Liberation Serif"/>
      <w:color w:val="auto"/>
      <w:kern w:val="2"/>
      <w:sz w:val="24"/>
      <w:szCs w:val="24"/>
      <w:lang w:bidi="hi-IN" w:eastAsia="zh-CN" w:val="es-AR"/>
    </w:rPr>
  </w:style>
  <w:style w:type="paragraph" w:styleId="Ttulo1">
    <w:name w:val="Heading 1"/>
    <w:basedOn w:val="Ttulo"/>
    <w:qFormat w:val="1"/>
    <w:pPr>
      <w:numPr>
        <w:ilvl w:val="0"/>
        <w:numId w:val="1"/>
      </w:numPr>
      <w:spacing w:after="120" w:before="240"/>
      <w:outlineLvl w:val="0"/>
    </w:pPr>
    <w:rPr>
      <w:b w:val="1"/>
      <w:bCs w:val="1"/>
      <w:sz w:val="36"/>
      <w:szCs w:val="36"/>
    </w:rPr>
  </w:style>
  <w:style w:type="paragraph" w:styleId="Ttulo2">
    <w:name w:val="Heading 2"/>
    <w:basedOn w:val="Ttulo"/>
    <w:qFormat w:val="1"/>
    <w:pPr/>
    <w:rPr/>
  </w:style>
  <w:style w:type="character" w:styleId="ListLabel6">
    <w:name w:val="ListLabel 6"/>
    <w:qFormat w:val="1"/>
    <w:rPr>
      <w:rFonts w:eastAsia="Courier New"/>
    </w:rPr>
  </w:style>
  <w:style w:type="character" w:styleId="ListLabel5">
    <w:name w:val="ListLabel 5"/>
    <w:qFormat w:val="1"/>
    <w:rPr>
      <w:rFonts w:eastAsia="Courier New"/>
    </w:rPr>
  </w:style>
  <w:style w:type="character" w:styleId="ListLabel4">
    <w:name w:val="ListLabel 4"/>
    <w:qFormat w:val="1"/>
    <w:rPr>
      <w:rFonts w:eastAsia="Courier New"/>
    </w:rPr>
  </w:style>
  <w:style w:type="character" w:styleId="ListLabel3">
    <w:name w:val="ListLabel 3"/>
    <w:qFormat w:val="1"/>
    <w:rPr>
      <w:rFonts w:eastAsia="Courier New"/>
    </w:rPr>
  </w:style>
  <w:style w:type="character" w:styleId="ListLabel2">
    <w:name w:val="ListLabel 2"/>
    <w:qFormat w:val="1"/>
    <w:rPr>
      <w:rFonts w:eastAsia="Courier New"/>
    </w:rPr>
  </w:style>
  <w:style w:type="character" w:styleId="ListLabel1">
    <w:name w:val="ListLabel 1"/>
    <w:qFormat w:val="1"/>
    <w:rPr>
      <w:rFonts w:eastAsia="Arial"/>
    </w:rPr>
  </w:style>
  <w:style w:type="character" w:styleId="DigTextoInicialCar">
    <w:name w:val="DigTextoInicial Car"/>
    <w:qFormat w:val="1"/>
    <w:rPr>
      <w:rFonts w:eastAsia="Times New Roman"/>
      <w:sz w:val="16"/>
      <w:lang w:eastAsia="es-ES_tradnl"/>
    </w:rPr>
  </w:style>
  <w:style w:type="character" w:styleId="TextodegloboCar">
    <w:name w:val="Texto de globo Car"/>
    <w:qFormat w:val="1"/>
    <w:rPr>
      <w:rFonts w:ascii="Tahoma" w:eastAsia="Tahoma" w:hAnsi="Tahoma"/>
      <w:sz w:val="16"/>
      <w:lang w:val="es-AR"/>
    </w:rPr>
  </w:style>
  <w:style w:type="character" w:styleId="FootnoteCharacters">
    <w:name w:val="Footnote Characters"/>
    <w:qFormat w:val="1"/>
    <w:rPr>
      <w:vertAlign w:val="superscript"/>
    </w:rPr>
  </w:style>
  <w:style w:type="character" w:styleId="TextonotapieCar">
    <w:name w:val="Texto nota pie Car"/>
    <w:qFormat w:val="1"/>
    <w:rPr>
      <w:rFonts w:ascii="Calibri" w:eastAsia="Times New Roman" w:hAnsi="Calibri"/>
      <w:lang w:val="es-AR"/>
    </w:rPr>
  </w:style>
  <w:style w:type="character" w:styleId="Textoindependiente3Car">
    <w:name w:val="Texto independiente 3 Car"/>
    <w:qFormat w:val="1"/>
    <w:rPr>
      <w:rFonts w:ascii="Calibri" w:eastAsia="Times New Roman" w:hAnsi="Calibri"/>
      <w:sz w:val="16"/>
      <w:lang w:val="es-AR"/>
    </w:rPr>
  </w:style>
  <w:style w:type="character" w:styleId="TtuloCar">
    <w:name w:val="Título Car"/>
    <w:qFormat w:val="1"/>
    <w:rPr>
      <w:rFonts w:eastAsia="Times New Roman"/>
      <w:b w:val="1"/>
      <w:lang w:eastAsia="es-ES"/>
    </w:rPr>
  </w:style>
  <w:style w:type="character" w:styleId="SangradetextonormalCar">
    <w:name w:val="Sangría de texto normal Car"/>
    <w:qFormat w:val="1"/>
    <w:rPr>
      <w:rFonts w:ascii="Times New Roman" w:eastAsia="Times New Roman" w:hAnsi="Times New Roman"/>
      <w:sz w:val="24"/>
      <w:lang w:eastAsia="es-ES" w:val="es-ES"/>
    </w:rPr>
  </w:style>
  <w:style w:type="character" w:styleId="Sangra2detindependienteCar">
    <w:name w:val="Sangría 2 de t. independiente Car"/>
    <w:qFormat w:val="1"/>
    <w:rPr>
      <w:rFonts w:ascii="Calibri" w:eastAsia="Times New Roman" w:hAnsi="Calibri"/>
      <w:sz w:val="22"/>
      <w:lang w:val="es-AR"/>
    </w:rPr>
  </w:style>
  <w:style w:type="character" w:styleId="PiedepginaCar">
    <w:name w:val="Pie de página Car"/>
    <w:qFormat w:val="1"/>
    <w:rPr>
      <w:rFonts w:ascii="Calibri" w:eastAsia="Times New Roman" w:hAnsi="Calibri"/>
      <w:sz w:val="22"/>
      <w:lang w:eastAsia="en-US"/>
    </w:rPr>
  </w:style>
  <w:style w:type="character" w:styleId="EncabezadoCar">
    <w:name w:val="Encabezado Car"/>
    <w:qFormat w:val="1"/>
    <w:rPr>
      <w:rFonts w:ascii="Calibri" w:eastAsia="Times New Roman" w:hAnsi="Calibri"/>
      <w:sz w:val="22"/>
      <w:lang w:eastAsia="en-US"/>
    </w:rPr>
  </w:style>
  <w:style w:type="character" w:styleId="Textoindependiente2Car">
    <w:name w:val="Texto independiente 2 Car"/>
    <w:qFormat w:val="1"/>
    <w:rPr>
      <w:rFonts w:eastAsia="Times New Roman"/>
      <w:sz w:val="24"/>
      <w:lang w:eastAsia="es-ES"/>
    </w:rPr>
  </w:style>
  <w:style w:type="character" w:styleId="Ttulo3Car">
    <w:name w:val="Título 3 Car"/>
    <w:qFormat w:val="1"/>
    <w:rPr>
      <w:rFonts w:eastAsia="Times New Roman"/>
      <w:b w:val="1"/>
      <w:sz w:val="24"/>
      <w:u w:val="single"/>
      <w:lang w:eastAsia="es-ES"/>
    </w:rPr>
  </w:style>
  <w:style w:type="character" w:styleId="Ttulo2Car">
    <w:name w:val="Título 2 Car"/>
    <w:qFormat w:val="1"/>
    <w:rPr>
      <w:rFonts w:eastAsia="Times New Roman"/>
      <w:b w:val="1"/>
      <w:sz w:val="18"/>
      <w:lang w:eastAsia="es-ES"/>
    </w:rPr>
  </w:style>
  <w:style w:type="character" w:styleId="Ttulo1Car">
    <w:name w:val="Título 1 Car"/>
    <w:qFormat w:val="1"/>
    <w:rPr>
      <w:rFonts w:eastAsia="Times New Roman"/>
      <w:b w:val="1"/>
      <w:sz w:val="22"/>
      <w:lang w:eastAsia="es-ES"/>
    </w:rPr>
  </w:style>
  <w:style w:type="character" w:styleId="DefaultParagraphFont">
    <w:name w:val="Default Paragraph Font"/>
    <w:qFormat w:val="1"/>
    <w:rPr/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ohit Devanagari"/>
    </w:rPr>
  </w:style>
  <w:style w:type="paragraph" w:styleId="DigTextoInicial">
    <w:name w:val="DigTextoInicial"/>
    <w:basedOn w:val="Normal"/>
    <w:qFormat w:val="1"/>
    <w:pPr>
      <w:widowControl w:val="1"/>
      <w:bidi w:val="0"/>
      <w:spacing w:after="0" w:before="60" w:line="200" w:lineRule="exact"/>
      <w:ind w:firstLine="567"/>
      <w:jc w:val="both"/>
    </w:pPr>
    <w:rPr>
      <w:rFonts w:ascii="Arial" w:eastAsia="Times New Roman" w:hAnsi="Arial"/>
      <w:color w:val="000000"/>
      <w:kern w:val="0"/>
      <w:sz w:val="16"/>
      <w:lang w:eastAsia="ar-SA" w:val="es-ES_tradnl"/>
    </w:rPr>
  </w:style>
  <w:style w:type="paragraph" w:styleId="BalloonText">
    <w:name w:val="Balloon Text"/>
    <w:basedOn w:val="Normal"/>
    <w:qFormat w:val="1"/>
    <w:pPr>
      <w:widowControl w:val="1"/>
      <w:bidi w:val="0"/>
      <w:spacing w:after="0" w:before="0" w:line="240" w:lineRule="auto"/>
      <w:jc w:val="left"/>
    </w:pPr>
    <w:rPr>
      <w:rFonts w:ascii="Tahoma" w:eastAsia="Tahoma" w:hAnsi="Tahoma"/>
      <w:color w:val="000000"/>
      <w:kern w:val="0"/>
      <w:sz w:val="16"/>
      <w:lang w:eastAsia="ar-SA" w:val="es-AR"/>
    </w:rPr>
  </w:style>
  <w:style w:type="paragraph" w:styleId="Estilo1NIVEL1">
    <w:name w:val="Estilo1NIVEL1"/>
    <w:basedOn w:val="Ttulo2"/>
    <w:qFormat w:val="1"/>
    <w:pPr>
      <w:keepNext w:val="1"/>
      <w:widowControl w:val="1"/>
      <w:bidi w:val="0"/>
      <w:spacing w:after="0" w:before="240" w:line="240" w:lineRule="exact"/>
      <w:jc w:val="both"/>
    </w:pPr>
    <w:rPr>
      <w:rFonts w:ascii="Arial" w:eastAsia="Times New Roman" w:hAnsi="Arial"/>
      <w:b w:val="0"/>
      <w:smallCaps w:val="1"/>
      <w:color w:val="000080"/>
      <w:kern w:val="0"/>
      <w:sz w:val="20"/>
      <w:lang w:eastAsia="ar-SA" w:val="es-ES"/>
    </w:rPr>
  </w:style>
  <w:style w:type="paragraph" w:styleId="BodyText3">
    <w:name w:val="Body Text 3"/>
    <w:basedOn w:val="Normal"/>
    <w:qFormat w:val="1"/>
    <w:pPr>
      <w:widowControl w:val="1"/>
      <w:bidi w:val="0"/>
      <w:spacing w:after="120" w:before="0" w:line="276" w:lineRule="auto"/>
      <w:jc w:val="left"/>
    </w:pPr>
    <w:rPr>
      <w:rFonts w:ascii="Calibri" w:eastAsia="Times New Roman" w:hAnsi="Calibri"/>
      <w:color w:val="000000"/>
      <w:kern w:val="0"/>
      <w:sz w:val="16"/>
      <w:lang w:eastAsia="ar-SA" w:val="es-AR"/>
    </w:rPr>
  </w:style>
  <w:style w:type="paragraph" w:styleId="BodyTextIndent2">
    <w:name w:val="Body Text Indent 2"/>
    <w:basedOn w:val="Normal"/>
    <w:qFormat w:val="1"/>
    <w:pPr>
      <w:widowControl w:val="1"/>
      <w:bidi w:val="0"/>
      <w:spacing w:after="120" w:before="0" w:line="480" w:lineRule="auto"/>
      <w:ind w:left="283" w:hanging="0"/>
      <w:jc w:val="left"/>
    </w:pPr>
    <w:rPr>
      <w:rFonts w:ascii="Calibri" w:eastAsia="Times New Roman" w:hAnsi="Calibri"/>
      <w:color w:val="000000"/>
      <w:kern w:val="0"/>
      <w:sz w:val="22"/>
      <w:lang w:eastAsia="ar-SA" w:val="es-AR"/>
    </w:rPr>
  </w:style>
  <w:style w:type="paragraph" w:styleId="TextoNomasSinSangria">
    <w:name w:val="TextoNomasSinSangria"/>
    <w:basedOn w:val="Normal"/>
    <w:qFormat w:val="1"/>
    <w:pPr>
      <w:widowControl w:val="1"/>
      <w:bidi w:val="0"/>
      <w:spacing w:after="0" w:before="120" w:line="280" w:lineRule="exact"/>
      <w:ind w:left="567" w:right="527" w:hanging="0"/>
      <w:jc w:val="both"/>
    </w:pPr>
    <w:rPr>
      <w:rFonts w:ascii="Arial" w:eastAsia="Times New Roman" w:hAnsi="Arial"/>
      <w:color w:val="000000"/>
      <w:kern w:val="0"/>
      <w:sz w:val="18"/>
      <w:lang w:eastAsia="ar-SA" w:val="es-ES"/>
    </w:rPr>
  </w:style>
  <w:style w:type="paragraph" w:styleId="BodyText2">
    <w:name w:val="Body Text 2"/>
    <w:basedOn w:val="Normal"/>
    <w:qFormat w:val="1"/>
    <w:pPr>
      <w:widowControl w:val="1"/>
      <w:bidi w:val="0"/>
      <w:spacing w:after="0" w:before="120" w:line="220" w:lineRule="exact"/>
      <w:jc w:val="both"/>
    </w:pPr>
    <w:rPr>
      <w:rFonts w:ascii="Arial" w:eastAsia="Arial" w:hAnsi="Arial"/>
      <w:color w:val="000000"/>
      <w:kern w:val="0"/>
      <w:sz w:val="24"/>
      <w:lang w:eastAsia="ar-SA" w:val="es-AR"/>
    </w:rPr>
  </w:style>
  <w:style w:type="paragraph" w:styleId="Contenidodelatabla">
    <w:name w:val="Contenido de la tabla"/>
    <w:basedOn w:val="Normal"/>
    <w:qFormat w:val="1"/>
    <w:pPr>
      <w:suppressLineNumbers w:val="1"/>
    </w:pPr>
    <w:rPr/>
  </w:style>
  <w:style w:type="paragraph" w:styleId="Ttulodelatabla">
    <w:name w:val="Título de la tabla"/>
    <w:basedOn w:val="Contenidodelatabla"/>
    <w:qFormat w:val="1"/>
    <w:pPr>
      <w:suppressLineNumbers w:val="1"/>
      <w:jc w:val="center"/>
    </w:pPr>
    <w:rPr>
      <w:b w:val="1"/>
      <w:bCs w:val="1"/>
    </w:rPr>
  </w:style>
  <w:style w:type="paragraph" w:styleId="Cabecera">
    <w:name w:val="Header"/>
    <w:basedOn w:val="Normal"/>
    <w:pPr>
      <w:suppressLineNumbers w:val="1"/>
      <w:tabs>
        <w:tab w:val="center" w:leader="none" w:pos="4819"/>
        <w:tab w:val="right" w:leader="none" w:pos="9638"/>
      </w:tabs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ILKl8aHk2VYO9sASwWtWOQtTBQ==">CgMxLjA4AHIhMTdUSVhnRnIxdEdHN0JNSXFINFBtSi1RY2NTM3hoODQ4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