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0111.373/2025-UACO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D217-25-DU-UACO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Profesor Titular</w:t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120" w:lin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Ciencias Exactas y Naturales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Turismo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Ecología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01-02-07-020-02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(1459) Ecología- (1753) Cultivos Intensivos I- (1754) Cultivos Intensivos II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-720089</wp:posOffset>
          </wp:positionV>
          <wp:extent cx="779780" cy="11404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cETXh7/ze0F8yW9V3g20Y8DKQ==">CgMxLjA4AHIhMTVua3RwQWwwbE5PUDlrRXJVYzRUYnpQUC04S1BJMkxS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