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2AP-5-10181-S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0109.653/2024-UACO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432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Ayudante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Parcial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Básicas y Exactas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 y Ciudadanía (IEC)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Análisis Matemático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Análisis Básicos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01-07-02-01-02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 xml:space="preserve">Declaro conocer el Reglamento de Selección para la Cobertura de Cargos Docentes de Carácter Interino </w:t>
      </w:r>
      <w:r>
        <w:rPr>
          <w:rFonts w:ascii="Arial" w:hAnsi="Arial"/>
          <w:sz w:val="16"/>
          <w:szCs w:val="16"/>
        </w:rPr>
        <w:t>Suplente</w:t>
      </w:r>
      <w:r>
        <w:rPr>
          <w:rFonts w:ascii="Arial" w:hAnsi="Arial"/>
          <w:sz w:val="16"/>
          <w:szCs w:val="16"/>
        </w:rPr>
        <w:t xml:space="preserve"> – Ord. 17</w:t>
      </w:r>
      <w:r>
        <w:rPr>
          <w:rFonts w:ascii="Arial" w:hAnsi="Arial"/>
          <w:sz w:val="16"/>
          <w:szCs w:val="16"/>
        </w:rPr>
        <w:t>7</w:t>
      </w:r>
      <w:r>
        <w:rPr>
          <w:rFonts w:ascii="Arial" w:hAnsi="Arial"/>
          <w:sz w:val="16"/>
          <w:szCs w:val="16"/>
        </w:rPr>
        <w:t>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 xml:space="preserve">CARÁCTER INTERINO </w:t>
    </w:r>
    <w:r>
      <w:rPr>
        <w:rFonts w:ascii="Arial" w:hAnsi="Arial"/>
        <w:b/>
        <w:bCs/>
        <w:sz w:val="20"/>
        <w:szCs w:val="20"/>
      </w:rPr>
      <w:t>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</TotalTime>
  <Application>LibreOffice/6.0.7.3$Linux_X86_64 LibreOffice_project/00m0$Build-3</Application>
  <Pages>1</Pages>
  <Words>133</Words>
  <Characters>895</Characters>
  <CharactersWithSpaces>1006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2024-09-26T12:07:22Z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