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8"/>
        <w:gridCol w:w="4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4"/>
        <w:gridCol w:w="359"/>
        <w:gridCol w:w="427"/>
        <w:gridCol w:w="723"/>
        <w:gridCol w:w="750"/>
      </w:tblGrid>
      <w:tr>
        <w:trPr>
          <w:trHeight w:val="288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0106.619/2023-UACO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Producción Gráfica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130</Words>
  <Characters>871</Characters>
  <CharactersWithSpaces>979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2023-06-29T10:49:17Z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