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3"/>
        <w:gridCol w:w="4"/>
        <w:gridCol w:w="1759"/>
        <w:gridCol w:w="55"/>
        <w:gridCol w:w="8"/>
        <w:gridCol w:w="838"/>
        <w:gridCol w:w="790"/>
        <w:gridCol w:w="340"/>
        <w:gridCol w:w="1361"/>
        <w:gridCol w:w="3"/>
        <w:gridCol w:w="168"/>
        <w:gridCol w:w="624"/>
        <w:gridCol w:w="358"/>
        <w:gridCol w:w="246"/>
        <w:gridCol w:w="908"/>
        <w:gridCol w:w="750"/>
      </w:tblGrid>
      <w:tr>
        <w:trPr>
          <w:trHeight w:val="288" w:hRule="atLeast"/>
        </w:trPr>
        <w:tc>
          <w:tcPr>
            <w:tcW w:w="130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</w:t>
            </w:r>
          </w:p>
        </w:tc>
        <w:tc>
          <w:tcPr>
            <w:tcW w:w="266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0105.35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49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9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6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130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266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49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9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339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30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39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0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339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30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39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0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“</w:t>
            </w:r>
            <w:r>
              <w:rPr>
                <w:rFonts w:eastAsia="Arial" w:cs="Arial" w:ascii="Arial" w:hAnsi="Arial"/>
                <w:sz w:val="18"/>
                <w:lang w:val="es-MX"/>
              </w:rPr>
              <w:t>Teoría de la Comunicación II”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LibreOffice/6.0.7.3$Linux_X86_64 LibreOffice_project/00m0$Build-3</Application>
  <Pages>1</Pages>
  <Words>131</Words>
  <Characters>873</Characters>
  <CharactersWithSpaces>984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2023-03-07T15:22:26Z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