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18"/>
        <w:gridCol w:w="1767"/>
        <w:gridCol w:w="456"/>
        <w:gridCol w:w="8"/>
        <w:gridCol w:w="1341"/>
        <w:gridCol w:w="285"/>
        <w:gridCol w:w="342"/>
        <w:gridCol w:w="1535"/>
        <w:gridCol w:w="60"/>
        <w:gridCol w:w="1"/>
        <w:gridCol w:w="564"/>
        <w:gridCol w:w="361"/>
        <w:gridCol w:w="423"/>
        <w:gridCol w:w="725"/>
        <w:gridCol w:w="748"/>
      </w:tblGrid>
      <w:tr>
        <w:trPr>
          <w:trHeight w:val="288" w:hRule="atLeast"/>
        </w:trPr>
        <w:tc>
          <w:tcPr>
            <w:tcW w:w="90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18</w:t>
            </w:r>
          </w:p>
        </w:tc>
        <w:tc>
          <w:tcPr>
            <w:tcW w:w="17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/>
              <w:t>-</w:t>
            </w:r>
          </w:p>
        </w:tc>
        <w:tc>
          <w:tcPr>
            <w:tcW w:w="180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0112.842/2025-UACO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</w:t>
            </w:r>
            <w:r>
              <w:rPr>
                <w:rFonts w:eastAsia="Arial" w:cs="Arial" w:ascii="Arial" w:hAnsi="Arial"/>
                <w:sz w:val="20"/>
                <w:szCs w:val="20"/>
              </w:rPr>
              <w:t>258</w:t>
            </w:r>
            <w:r>
              <w:rPr>
                <w:rFonts w:eastAsia="Arial" w:cs="Arial" w:ascii="Arial" w:hAnsi="Arial"/>
                <w:sz w:val="20"/>
                <w:szCs w:val="20"/>
              </w:rPr>
              <w:t>-26-DU-UACO</w:t>
            </w:r>
          </w:p>
        </w:tc>
        <w:tc>
          <w:tcPr>
            <w:tcW w:w="13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Asistente de Docencia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7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180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Sociales</w:t>
            </w:r>
          </w:p>
        </w:tc>
        <w:tc>
          <w:tcPr>
            <w:tcW w:w="4028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Comunicación</w:t>
            </w:r>
          </w:p>
        </w:tc>
        <w:tc>
          <w:tcPr>
            <w:tcW w:w="282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028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Comunicación</w:t>
            </w:r>
          </w:p>
        </w:tc>
        <w:tc>
          <w:tcPr>
            <w:tcW w:w="4028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Teoría de la Comunicación</w:t>
            </w:r>
          </w:p>
        </w:tc>
        <w:tc>
          <w:tcPr>
            <w:tcW w:w="282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05-46-99-01-02</w:t>
            </w:r>
          </w:p>
        </w:tc>
      </w:tr>
      <w:tr>
        <w:trPr>
          <w:trHeight w:val="247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028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Análisis y Producción del Discurso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2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2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6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9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basedOn w:val="Normal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/kVPdXGu0+lJY/8p/3+HgmT1A2g==">CgMxLjA4AHIhMWtXNnpKd1g3STFJZXp5NURRNmtiME5pcVpiQVFGcm12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</Pages>
  <Words>132</Words>
  <Characters>870</Characters>
  <CharactersWithSpaces>980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2026-04-27T17:26:03Z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