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6"/>
        <w:gridCol w:w="1472"/>
        <w:gridCol w:w="159"/>
        <w:gridCol w:w="579"/>
        <w:gridCol w:w="9"/>
        <w:gridCol w:w="1341"/>
        <w:gridCol w:w="285"/>
        <w:gridCol w:w="342"/>
        <w:gridCol w:w="1535"/>
        <w:gridCol w:w="60"/>
        <w:gridCol w:w="564"/>
        <w:gridCol w:w="361"/>
        <w:gridCol w:w="424"/>
        <w:gridCol w:w="725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20"/>
                <w:szCs w:val="20"/>
              </w:rPr>
              <w:t>ENF 6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0112.559/2025-UACO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039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-2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    </w:t>
            </w:r>
            <w:r>
              <w:rPr>
                <w:rFonts w:eastAsia="Arial" w:cs="Arial" w:ascii="Arial" w:hAnsi="Arial"/>
                <w:sz w:val="18"/>
                <w:szCs w:val="18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Nutrición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03-32-00-01-01</w:t>
            </w:r>
          </w:p>
        </w:tc>
      </w:tr>
      <w:tr>
        <w:trPr>
          <w:trHeight w:val="247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Nutrición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suppressAutoHyphens w:val="true"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hie3uHADbttFXE+Xo0GEeV89fHQ==">CgMxLjA4AHIhMW5qQzN5U1V0RGVkSkhQaW9JZDI4N0JVTUhrc0t3NE8z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125</Words>
  <Characters>826</Characters>
  <CharactersWithSpaces>933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2026-02-11T11:12:06Z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