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585"/>
        <w:gridCol w:w="195"/>
        <w:gridCol w:w="105"/>
        <w:gridCol w:w="1140"/>
        <w:gridCol w:w="255"/>
        <w:gridCol w:w="495"/>
        <w:gridCol w:w="105"/>
        <w:gridCol w:w="1155"/>
        <w:gridCol w:w="255"/>
        <w:gridCol w:w="285"/>
        <w:gridCol w:w="1320"/>
        <w:gridCol w:w="1320"/>
        <w:gridCol w:w="105"/>
        <w:gridCol w:w="480"/>
        <w:gridCol w:w="315"/>
        <w:gridCol w:w="360"/>
        <w:gridCol w:w="615"/>
        <w:gridCol w:w="645"/>
        <w:tblGridChange w:id="0">
          <w:tblGrid>
            <w:gridCol w:w="585"/>
            <w:gridCol w:w="195"/>
            <w:gridCol w:w="105"/>
            <w:gridCol w:w="1140"/>
            <w:gridCol w:w="255"/>
            <w:gridCol w:w="495"/>
            <w:gridCol w:w="105"/>
            <w:gridCol w:w="1155"/>
            <w:gridCol w:w="255"/>
            <w:gridCol w:w="285"/>
            <w:gridCol w:w="1320"/>
            <w:gridCol w:w="1320"/>
            <w:gridCol w:w="105"/>
            <w:gridCol w:w="480"/>
            <w:gridCol w:w="315"/>
            <w:gridCol w:w="360"/>
            <w:gridCol w:w="615"/>
            <w:gridCol w:w="645"/>
          </w:tblGrid>
        </w:tblGridChange>
      </w:tblGrid>
      <w:tr>
        <w:trPr>
          <w:cantSplit w:val="0"/>
          <w:trHeight w:val="417.9726562500001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296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0111.071/2025-UACO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D728-25-DU-UACO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Asistente de Docencia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120" w:line="28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Completa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Ciencias Exactas y Naturales</w:t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Recursos Naturales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Ecología</w:t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Ecología General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01-02-07-01-02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(0402) Ecología - (1459) Ecología - (1755) Evaluación de Pastizales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Z+LBssQx/ed/yAp3iAr1vnhhw==">CgMxLjA4AHIhMTVhX3RpNFp5ak5UNHgxVkRmczB1U3dsemJxYjRoNkxn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